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 w:hint="eastAsia"/>
          <w:color w:val="000000"/>
          <w:kern w:val="0"/>
          <w:sz w:val="28"/>
          <w:szCs w:val="28"/>
        </w:rPr>
      </w:pPr>
      <w:r>
        <w:rPr>
          <w:rFonts w:ascii="新細明體" w:eastAsia="新細明體" w:cs="新細明體" w:hint="eastAsia"/>
          <w:color w:val="000000"/>
          <w:kern w:val="0"/>
          <w:sz w:val="28"/>
          <w:szCs w:val="28"/>
        </w:rPr>
        <w:t>你好，歡迎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8"/>
          <w:szCs w:val="28"/>
        </w:rPr>
        <w:t>來訪白屋藝術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8"/>
          <w:szCs w:val="28"/>
        </w:rPr>
        <w:t>村</w:t>
      </w:r>
      <w:r>
        <w:rPr>
          <w:rFonts w:ascii="新細明體" w:eastAsia="新細明體" w:cs="新細明體"/>
          <w:color w:val="000000"/>
          <w:kern w:val="0"/>
          <w:sz w:val="28"/>
          <w:szCs w:val="28"/>
        </w:rPr>
        <w:t xml:space="preserve"> </w:t>
      </w:r>
      <w:r>
        <w:rPr>
          <w:rFonts w:ascii="Arial" w:eastAsia="MicrosoftJhengHeiBold" w:hAnsi="Arial" w:cs="Arial"/>
          <w:color w:val="000000"/>
          <w:kern w:val="0"/>
          <w:sz w:val="28"/>
          <w:szCs w:val="28"/>
        </w:rPr>
        <w:t>: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00"/>
          <w:kern w:val="0"/>
          <w:sz w:val="28"/>
          <w:szCs w:val="28"/>
        </w:rPr>
      </w:pPr>
      <w:r>
        <w:rPr>
          <w:rFonts w:ascii="Arial" w:eastAsia="MicrosoftJhengHeiBold" w:hAnsi="Arial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466975" cy="1612900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978">
        <w:rPr>
          <w:rFonts w:ascii="Arial" w:eastAsia="MicrosoftJhengHeiBold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MicrosoftJhengHeiBold" w:hAnsi="Arial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465358" cy="1609994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81" cy="161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978">
        <w:rPr>
          <w:rFonts w:ascii="Arial" w:eastAsia="MicrosoftJhengHeiBold" w:hAnsi="Arial" w:cs="Arial"/>
          <w:color w:val="000000"/>
          <w:kern w:val="0"/>
          <w:sz w:val="28"/>
          <w:szCs w:val="28"/>
        </w:rPr>
        <w:t xml:space="preserve"> </w:t>
      </w:r>
      <w:r>
        <w:rPr>
          <w:rFonts w:ascii="Arial" w:eastAsia="MicrosoftJhengHeiBold" w:hAnsi="Arial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940435" cy="94043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r>
        <w:rPr>
          <w:rFonts w:ascii="Arial" w:eastAsia="MicrosoftJhengHeiBold" w:hAnsi="Arial" w:cs="Arial"/>
          <w:color w:val="000000"/>
          <w:kern w:val="0"/>
          <w:sz w:val="22"/>
        </w:rPr>
        <w:t xml:space="preserve">1901 </w:t>
      </w:r>
      <w:r>
        <w:rPr>
          <w:rFonts w:ascii="新細明體" w:eastAsia="新細明體" w:cs="新細明體" w:hint="eastAsia"/>
          <w:color w:val="000000"/>
          <w:kern w:val="0"/>
          <w:sz w:val="22"/>
        </w:rPr>
        <w:t>年橋仔頭糖廠是台灣第一座現代化工業園區，面積達</w:t>
      </w:r>
      <w:r>
        <w:rPr>
          <w:rFonts w:ascii="Arial" w:eastAsia="MicrosoftJhengHeiBold" w:hAnsi="Arial" w:cs="Arial"/>
          <w:color w:val="000000"/>
          <w:kern w:val="0"/>
          <w:sz w:val="22"/>
        </w:rPr>
        <w:t xml:space="preserve">28 </w:t>
      </w:r>
      <w:r>
        <w:rPr>
          <w:rFonts w:ascii="新細明體" w:eastAsia="新細明體" w:cs="新細明體" w:hint="eastAsia"/>
          <w:color w:val="000000"/>
          <w:kern w:val="0"/>
          <w:sz w:val="22"/>
        </w:rPr>
        <w:t>公頃，於</w:t>
      </w:r>
      <w:r>
        <w:rPr>
          <w:rFonts w:ascii="Arial" w:eastAsia="MicrosoftJhengHeiBold" w:hAnsi="Arial" w:cs="Arial"/>
          <w:color w:val="000000"/>
          <w:kern w:val="0"/>
          <w:sz w:val="22"/>
        </w:rPr>
        <w:t xml:space="preserve">1999 </w:t>
      </w:r>
      <w:r>
        <w:rPr>
          <w:rFonts w:ascii="新細明體" w:eastAsia="新細明體" w:cs="新細明體" w:hint="eastAsia"/>
          <w:color w:val="000000"/>
          <w:kern w:val="0"/>
          <w:sz w:val="22"/>
        </w:rPr>
        <w:t>年停產後成為台灣第一座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r>
        <w:rPr>
          <w:rFonts w:ascii="新細明體" w:eastAsia="新細明體" w:cs="新細明體" w:hint="eastAsia"/>
          <w:color w:val="000000"/>
          <w:kern w:val="0"/>
          <w:sz w:val="22"/>
        </w:rPr>
        <w:t>獲得文化資產法保護的工業遺址，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2"/>
        </w:rPr>
        <w:t>白屋位於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2"/>
        </w:rPr>
        <w:t>橋仔頭糖廠的重要位置，原址是橋仔頭糖廠日式招待所。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proofErr w:type="gramStart"/>
      <w:r>
        <w:rPr>
          <w:rFonts w:ascii="新細明體" w:eastAsia="新細明體" w:cs="新細明體" w:hint="eastAsia"/>
          <w:color w:val="000000"/>
          <w:kern w:val="0"/>
          <w:sz w:val="22"/>
        </w:rPr>
        <w:t>白屋藝術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2"/>
        </w:rPr>
        <w:t>村成為國家級認證的環境教育場所，透過深入在地執行</w:t>
      </w:r>
      <w:r>
        <w:rPr>
          <w:rFonts w:ascii="Arial" w:eastAsia="MicrosoftJhengHeiBold" w:hAnsi="Arial" w:cs="Arial"/>
          <w:color w:val="000000"/>
          <w:kern w:val="0"/>
          <w:sz w:val="22"/>
        </w:rPr>
        <w:t xml:space="preserve">16 </w:t>
      </w:r>
      <w:r>
        <w:rPr>
          <w:rFonts w:ascii="新細明體" w:eastAsia="新細明體" w:cs="新細明體" w:hint="eastAsia"/>
          <w:color w:val="000000"/>
          <w:kern w:val="0"/>
          <w:sz w:val="22"/>
        </w:rPr>
        <w:t>年的「橋仔頭藝術村」藝術美學經驗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r>
        <w:rPr>
          <w:rFonts w:ascii="新細明體" w:eastAsia="新細明體" w:cs="新細明體" w:hint="eastAsia"/>
          <w:color w:val="000000"/>
          <w:kern w:val="0"/>
          <w:sz w:val="22"/>
        </w:rPr>
        <w:t>所研發的環境美學課程，是台灣唯一以「藝術與生態」通過認證的場所，希望與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2"/>
        </w:rPr>
        <w:t>蒞臨白屋的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2"/>
        </w:rPr>
        <w:t>朋友分享一種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r>
        <w:rPr>
          <w:rFonts w:ascii="新細明體" w:eastAsia="新細明體" w:cs="新細明體" w:hint="eastAsia"/>
          <w:color w:val="000000"/>
          <w:kern w:val="0"/>
          <w:sz w:val="22"/>
        </w:rPr>
        <w:t>低碳實踐的生活美學，透過手作實際體現生活美學，打開五感與我們一起大樹下生活，好好上一堂大自然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2"/>
        </w:rPr>
      </w:pPr>
      <w:r>
        <w:rPr>
          <w:rFonts w:ascii="新細明體" w:eastAsia="新細明體" w:cs="新細明體" w:hint="eastAsia"/>
          <w:color w:val="000000"/>
          <w:kern w:val="0"/>
          <w:sz w:val="22"/>
        </w:rPr>
        <w:t>的色彩學課程吧！。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0"/>
          <w:szCs w:val="20"/>
        </w:rPr>
      </w:pP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關於白屋</w:t>
      </w:r>
      <w:proofErr w:type="gramEnd"/>
      <w:r>
        <w:rPr>
          <w:rFonts w:ascii="新細明體" w:eastAsia="新細明體" w:cs="新細明體"/>
          <w:color w:val="000000"/>
          <w:kern w:val="0"/>
          <w:sz w:val="20"/>
          <w:szCs w:val="20"/>
        </w:rPr>
        <w:t xml:space="preserve"> 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》</w:t>
      </w:r>
      <w:proofErr w:type="gramEnd"/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proofErr w:type="gramStart"/>
      <w:r>
        <w:rPr>
          <w:rFonts w:ascii="新細明體" w:eastAsia="新細明體" w:cs="新細明體" w:hint="eastAsia"/>
          <w:color w:val="000000"/>
          <w:kern w:val="0"/>
          <w:szCs w:val="24"/>
        </w:rPr>
        <w:t>白屋臉書</w:t>
      </w:r>
      <w:proofErr w:type="gramEnd"/>
      <w:r>
        <w:rPr>
          <w:rFonts w:ascii="新細明體" w:eastAsia="新細明體" w:cs="新細明體" w:hint="eastAsia"/>
          <w:color w:val="000000"/>
          <w:kern w:val="0"/>
          <w:szCs w:val="24"/>
        </w:rPr>
        <w:t>專頁：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https://www.facebook.com/bywood99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 w:hint="eastAsia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體驗課程介紹：</w:t>
      </w:r>
      <w:r>
        <w:rPr>
          <w:rFonts w:ascii="Arial" w:eastAsia="MicrosoftJhengHeiBold" w:hAnsi="Arial" w:cs="Arial"/>
          <w:color w:val="0000FF"/>
          <w:kern w:val="0"/>
          <w:szCs w:val="24"/>
        </w:rPr>
        <w:fldChar w:fldCharType="begin"/>
      </w:r>
      <w:r>
        <w:rPr>
          <w:rFonts w:ascii="Arial" w:eastAsia="MicrosoftJhengHeiBold" w:hAnsi="Arial" w:cs="Arial"/>
          <w:color w:val="0000FF"/>
          <w:kern w:val="0"/>
          <w:szCs w:val="24"/>
        </w:rPr>
        <w:instrText xml:space="preserve"> HYPERLINK "http://www.webdo.cc/bywood99/" </w:instrText>
      </w:r>
      <w:r>
        <w:rPr>
          <w:rFonts w:ascii="Arial" w:eastAsia="MicrosoftJhengHeiBold" w:hAnsi="Arial" w:cs="Arial"/>
          <w:color w:val="0000FF"/>
          <w:kern w:val="0"/>
          <w:szCs w:val="24"/>
        </w:rPr>
        <w:fldChar w:fldCharType="separate"/>
      </w:r>
      <w:r w:rsidRPr="001F14EA">
        <w:rPr>
          <w:rStyle w:val="a3"/>
          <w:rFonts w:ascii="Arial" w:eastAsia="MicrosoftJhengHeiBold" w:hAnsi="Arial" w:cs="Arial"/>
          <w:kern w:val="0"/>
          <w:szCs w:val="24"/>
        </w:rPr>
        <w:t>http://www.webdo.cc/bywood99/</w:t>
      </w:r>
      <w:r>
        <w:rPr>
          <w:rFonts w:ascii="Arial" w:eastAsia="MicrosoftJhengHeiBold" w:hAnsi="Arial" w:cs="Arial"/>
          <w:color w:val="0000FF"/>
          <w:kern w:val="0"/>
          <w:szCs w:val="24"/>
        </w:rPr>
        <w:fldChar w:fldCharType="end"/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Arial" w:eastAsia="MicrosoftJhengHeiBold" w:hAnsi="Arial" w:cs="Arial"/>
          <w:noProof/>
          <w:color w:val="0000FF"/>
          <w:kern w:val="0"/>
          <w:szCs w:val="24"/>
        </w:rPr>
        <w:drawing>
          <wp:inline distT="0" distB="0" distL="0" distR="0">
            <wp:extent cx="6800000" cy="2579298"/>
            <wp:effectExtent l="19050" t="0" r="8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92" cy="25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0"/>
          <w:szCs w:val="20"/>
        </w:rPr>
      </w:pPr>
      <w:r>
        <w:rPr>
          <w:rFonts w:ascii="Arial" w:eastAsia="MicrosoftJhengHeiBold" w:hAnsi="Arial" w:cs="Arial"/>
          <w:b/>
          <w:bCs/>
          <w:color w:val="000000"/>
          <w:kern w:val="0"/>
          <w:sz w:val="20"/>
          <w:szCs w:val="20"/>
        </w:rPr>
        <w:t xml:space="preserve">MORE </w:t>
      </w:r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白屋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》</w:t>
      </w:r>
      <w:proofErr w:type="gramEnd"/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【白屋環境教育】綠色生活美學</w:t>
      </w:r>
      <w:r>
        <w:rPr>
          <w:rFonts w:ascii="新細明體" w:eastAsia="新細明體" w:cs="新細明體"/>
          <w:color w:val="000000"/>
          <w:kern w:val="0"/>
          <w:szCs w:val="24"/>
        </w:rPr>
        <w:t xml:space="preserve"> 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http://ppt.cc/ASYZ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【台灣田野學校】二天一夜</w:t>
      </w:r>
      <w:proofErr w:type="spellStart"/>
      <w:r>
        <w:rPr>
          <w:rFonts w:ascii="Arial" w:eastAsia="MicrosoftJhengHeiBold" w:hAnsi="Arial" w:cs="Arial"/>
          <w:color w:val="000000"/>
          <w:kern w:val="0"/>
          <w:szCs w:val="24"/>
        </w:rPr>
        <w:t>ByWood</w:t>
      </w:r>
      <w:proofErr w:type="spellEnd"/>
      <w:r>
        <w:rPr>
          <w:rFonts w:ascii="Arial" w:eastAsia="MicrosoftJhengHeiBold" w:hAnsi="Arial" w:cs="Arial"/>
          <w:color w:val="000000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color w:val="000000"/>
          <w:kern w:val="0"/>
          <w:szCs w:val="24"/>
        </w:rPr>
        <w:t>工作坊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http://ppt.cc/Wd~M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【台灣田野學校】五天四夜社區工作坊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http://ppt.cc/sEDZ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【國際交流志工】日本</w:t>
      </w:r>
      <w:r>
        <w:rPr>
          <w:rFonts w:ascii="Arial" w:eastAsia="MicrosoftJhengHeiBold" w:hAnsi="Arial" w:cs="Arial"/>
          <w:color w:val="000000"/>
          <w:kern w:val="0"/>
          <w:szCs w:val="24"/>
        </w:rPr>
        <w:t xml:space="preserve">311 </w:t>
      </w:r>
      <w:r>
        <w:rPr>
          <w:rFonts w:ascii="新細明體" w:eastAsia="新細明體" w:cs="新細明體" w:hint="eastAsia"/>
          <w:color w:val="000000"/>
          <w:kern w:val="0"/>
          <w:szCs w:val="24"/>
        </w:rPr>
        <w:t>災區藝術陪伴</w:t>
      </w:r>
      <w:r>
        <w:rPr>
          <w:rFonts w:ascii="新細明體" w:eastAsia="新細明體" w:cs="新細明體"/>
          <w:color w:val="000000"/>
          <w:kern w:val="0"/>
          <w:szCs w:val="24"/>
        </w:rPr>
        <w:t xml:space="preserve"> 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http://ppt.cc/ttms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【台灣文化交流】新台灣壁畫隊</w:t>
      </w:r>
      <w:r>
        <w:rPr>
          <w:rFonts w:ascii="Arial" w:eastAsia="MicrosoftJhengHeiBold" w:hAnsi="Arial" w:cs="Arial"/>
          <w:color w:val="000000"/>
          <w:kern w:val="0"/>
          <w:szCs w:val="24"/>
        </w:rPr>
        <w:t>-</w:t>
      </w:r>
      <w:r>
        <w:rPr>
          <w:rFonts w:ascii="新細明體" w:eastAsia="新細明體" w:cs="新細明體" w:hint="eastAsia"/>
          <w:color w:val="000000"/>
          <w:kern w:val="0"/>
          <w:szCs w:val="24"/>
        </w:rPr>
        <w:t>北港媽祖進香團</w:t>
      </w:r>
      <w:r>
        <w:rPr>
          <w:rFonts w:ascii="新細明體" w:eastAsia="新細明體" w:cs="新細明體"/>
          <w:color w:val="000000"/>
          <w:kern w:val="0"/>
          <w:szCs w:val="24"/>
        </w:rPr>
        <w:t xml:space="preserve"> 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http://ppt.cc/SBuf</w:t>
      </w:r>
    </w:p>
    <w:p w:rsidR="001B5978" w:rsidRDefault="001B5978" w:rsidP="001B5978">
      <w:pPr>
        <w:autoSpaceDE w:val="0"/>
        <w:autoSpaceDN w:val="0"/>
        <w:adjustRightInd w:val="0"/>
        <w:rPr>
          <w:rFonts w:ascii="Arial" w:eastAsia="MicrosoftJhengHeiBold" w:hAnsi="Arial" w:cs="Arial"/>
          <w:color w:val="0000FF"/>
          <w:kern w:val="0"/>
          <w:szCs w:val="24"/>
        </w:rPr>
      </w:pPr>
      <w:r>
        <w:rPr>
          <w:rFonts w:ascii="新細明體" w:eastAsia="新細明體" w:cs="新細明體" w:hint="eastAsia"/>
          <w:color w:val="000000"/>
          <w:kern w:val="0"/>
          <w:szCs w:val="24"/>
        </w:rPr>
        <w:t>【</w:t>
      </w:r>
      <w:r>
        <w:rPr>
          <w:rFonts w:ascii="Arial" w:eastAsia="MicrosoftJhengHeiBold" w:hAnsi="Arial" w:cs="Arial"/>
          <w:color w:val="000000"/>
          <w:kern w:val="0"/>
          <w:szCs w:val="24"/>
        </w:rPr>
        <w:t xml:space="preserve">1901 </w:t>
      </w:r>
      <w:r>
        <w:rPr>
          <w:rFonts w:ascii="新細明體" w:eastAsia="新細明體" w:cs="新細明體" w:hint="eastAsia"/>
          <w:color w:val="000000"/>
          <w:kern w:val="0"/>
          <w:szCs w:val="24"/>
        </w:rPr>
        <w:t>白屋婚禮】</w:t>
      </w:r>
      <w:r>
        <w:rPr>
          <w:rFonts w:ascii="Arial" w:eastAsia="MicrosoftJhengHeiBold" w:hAnsi="Arial" w:cs="Arial"/>
          <w:color w:val="0000FF"/>
          <w:kern w:val="0"/>
          <w:szCs w:val="24"/>
        </w:rPr>
        <w:t>http://ppt.cc/LQXY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 w:hint="eastAsia"/>
          <w:color w:val="333333"/>
          <w:kern w:val="0"/>
          <w:sz w:val="48"/>
          <w:szCs w:val="48"/>
        </w:rPr>
      </w:pP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 w:hint="eastAsia"/>
          <w:color w:val="333333"/>
          <w:kern w:val="0"/>
          <w:sz w:val="48"/>
          <w:szCs w:val="48"/>
        </w:rPr>
      </w:pPr>
    </w:p>
    <w:p w:rsidR="001B5978" w:rsidRDefault="001B5978" w:rsidP="001B5978">
      <w:pPr>
        <w:autoSpaceDE w:val="0"/>
        <w:autoSpaceDN w:val="0"/>
        <w:adjustRightInd w:val="0"/>
        <w:jc w:val="center"/>
        <w:rPr>
          <w:rFonts w:ascii="新細明體" w:eastAsia="新細明體" w:cs="新細明體" w:hint="eastAsia"/>
          <w:color w:val="333333"/>
          <w:kern w:val="0"/>
          <w:sz w:val="27"/>
          <w:szCs w:val="27"/>
        </w:rPr>
      </w:pPr>
      <w:proofErr w:type="gramStart"/>
      <w:r>
        <w:rPr>
          <w:rFonts w:ascii="新細明體" w:eastAsia="新細明體" w:cs="新細明體" w:hint="eastAsia"/>
          <w:color w:val="333333"/>
          <w:kern w:val="0"/>
          <w:sz w:val="48"/>
          <w:szCs w:val="48"/>
        </w:rPr>
        <w:lastRenderedPageBreak/>
        <w:t>白屋</w:t>
      </w:r>
      <w:proofErr w:type="gramEnd"/>
      <w:r>
        <w:rPr>
          <w:rFonts w:ascii="新細明體" w:eastAsia="新細明體" w:cs="新細明體"/>
          <w:color w:val="333333"/>
          <w:kern w:val="0"/>
          <w:sz w:val="48"/>
          <w:szCs w:val="48"/>
        </w:rPr>
        <w:t xml:space="preserve"> </w:t>
      </w:r>
      <w:proofErr w:type="spellStart"/>
      <w:r>
        <w:rPr>
          <w:rFonts w:ascii="Arial" w:eastAsia="MicrosoftJhengHeiBold" w:hAnsi="Arial" w:cs="Arial"/>
          <w:b/>
          <w:bCs/>
          <w:color w:val="333333"/>
          <w:kern w:val="0"/>
          <w:sz w:val="27"/>
          <w:szCs w:val="27"/>
        </w:rPr>
        <w:t>ByWood</w:t>
      </w:r>
      <w:proofErr w:type="spellEnd"/>
      <w:r>
        <w:rPr>
          <w:rFonts w:ascii="Arial" w:eastAsia="MicrosoftJhengHeiBold" w:hAnsi="Arial" w:cs="Arial"/>
          <w:b/>
          <w:bCs/>
          <w:color w:val="333333"/>
          <w:kern w:val="0"/>
          <w:sz w:val="27"/>
          <w:szCs w:val="27"/>
        </w:rPr>
        <w:t xml:space="preserve"> </w:t>
      </w:r>
      <w:r>
        <w:rPr>
          <w:rFonts w:ascii="新細明體" w:eastAsia="新細明體" w:cs="新細明體" w:hint="eastAsia"/>
          <w:color w:val="333333"/>
          <w:kern w:val="0"/>
          <w:sz w:val="27"/>
          <w:szCs w:val="27"/>
        </w:rPr>
        <w:t>與您一起體驗台灣的美好</w:t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333333"/>
          <w:kern w:val="0"/>
          <w:sz w:val="27"/>
          <w:szCs w:val="27"/>
        </w:rPr>
      </w:pPr>
      <w:r>
        <w:rPr>
          <w:rFonts w:ascii="新細明體" w:eastAsia="新細明體" w:cs="新細明體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274310" cy="3726198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78" w:rsidRDefault="001B5978" w:rsidP="001B5978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0"/>
          <w:szCs w:val="20"/>
        </w:rPr>
      </w:pPr>
      <w:r>
        <w:rPr>
          <w:rFonts w:ascii="Arial" w:eastAsia="MicrosoftJhengHeiBold" w:hAnsi="Arial" w:cs="Arial"/>
          <w:b/>
          <w:bCs/>
          <w:color w:val="000000"/>
          <w:kern w:val="0"/>
          <w:sz w:val="20"/>
          <w:szCs w:val="20"/>
        </w:rPr>
        <w:t xml:space="preserve">1901 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白屋藝術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村故事</w:t>
      </w:r>
      <w:r>
        <w:rPr>
          <w:rFonts w:ascii="Arial" w:eastAsia="MicrosoftJhengHeiBold" w:hAnsi="Arial" w:cs="Arial"/>
          <w:b/>
          <w:bCs/>
          <w:color w:val="000000"/>
          <w:kern w:val="0"/>
          <w:sz w:val="20"/>
          <w:szCs w:val="20"/>
        </w:rPr>
        <w:t>(</w:t>
      </w:r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從歷史古蹟空間到環境教育場所</w:t>
      </w:r>
      <w:r>
        <w:rPr>
          <w:rFonts w:ascii="Arial" w:eastAsia="MicrosoftJhengHeiBold" w:hAnsi="Arial" w:cs="Arial"/>
          <w:b/>
          <w:bCs/>
          <w:color w:val="000000"/>
          <w:kern w:val="0"/>
          <w:sz w:val="20"/>
          <w:szCs w:val="20"/>
        </w:rPr>
        <w:t xml:space="preserve">)~ 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》</w:t>
      </w:r>
      <w:proofErr w:type="gramEnd"/>
    </w:p>
    <w:p w:rsidR="003D116E" w:rsidRDefault="001B5978" w:rsidP="001B5978">
      <w:pPr>
        <w:rPr>
          <w:rFonts w:ascii="新細明體" w:eastAsia="新細明體" w:cs="新細明體" w:hint="eastAsia"/>
          <w:color w:val="000000"/>
          <w:kern w:val="0"/>
          <w:sz w:val="20"/>
          <w:szCs w:val="20"/>
        </w:rPr>
      </w:pPr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生活美學課程</w:t>
      </w:r>
      <w:r>
        <w:rPr>
          <w:rFonts w:ascii="Arial" w:eastAsia="MicrosoftJhengHeiBold" w:hAnsi="Arial" w:cs="Arial"/>
          <w:b/>
          <w:bCs/>
          <w:color w:val="000000"/>
          <w:kern w:val="0"/>
          <w:sz w:val="20"/>
          <w:szCs w:val="20"/>
        </w:rPr>
        <w:t>-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環保植拓閱讀</w:t>
      </w:r>
      <w:proofErr w:type="gramEnd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帶</w:t>
      </w:r>
      <w:r>
        <w:rPr>
          <w:rFonts w:ascii="新細明體" w:eastAsia="新細明體" w:cs="新細明體"/>
          <w:color w:val="000000"/>
          <w:kern w:val="0"/>
          <w:sz w:val="20"/>
          <w:szCs w:val="20"/>
        </w:rPr>
        <w:t xml:space="preserve"> </w:t>
      </w:r>
      <w:proofErr w:type="gramStart"/>
      <w:r>
        <w:rPr>
          <w:rFonts w:ascii="新細明體" w:eastAsia="新細明體" w:cs="新細明體" w:hint="eastAsia"/>
          <w:color w:val="000000"/>
          <w:kern w:val="0"/>
          <w:sz w:val="20"/>
          <w:szCs w:val="20"/>
        </w:rPr>
        <w:t>》</w:t>
      </w:r>
      <w:proofErr w:type="gramEnd"/>
    </w:p>
    <w:p w:rsidR="001B5978" w:rsidRDefault="001B5978" w:rsidP="001B5978">
      <w:r>
        <w:rPr>
          <w:noProof/>
        </w:rPr>
        <w:drawing>
          <wp:inline distT="0" distB="0" distL="0" distR="0">
            <wp:extent cx="6546745" cy="4718649"/>
            <wp:effectExtent l="19050" t="0" r="645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39" cy="47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978" w:rsidSect="001B59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JhengHei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5978"/>
    <w:rsid w:val="001B5978"/>
    <w:rsid w:val="003D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1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9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9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9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</dc:creator>
  <cp:lastModifiedBy>stor</cp:lastModifiedBy>
  <cp:revision>1</cp:revision>
  <dcterms:created xsi:type="dcterms:W3CDTF">2020-09-11T07:14:00Z</dcterms:created>
  <dcterms:modified xsi:type="dcterms:W3CDTF">2020-09-11T07:18:00Z</dcterms:modified>
</cp:coreProperties>
</file>